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8" w:rsidRPr="004D32D2" w:rsidRDefault="00F715B8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Bull Moose Party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Child Labor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Conservation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Initiative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Muckrakers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NAACP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Scientific Management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Spoils System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Square Deal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Suffrage/Enfranchisement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Recall</w:t>
      </w:r>
    </w:p>
    <w:p w:rsidR="004D32D2" w:rsidRPr="004D32D2" w:rsidRDefault="004D32D2" w:rsidP="004D32D2">
      <w:pPr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Referendum</w:t>
      </w: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Booker T. Washington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Ida B. Wells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Clarence Darrow</w:t>
      </w:r>
    </w:p>
    <w:p w:rsidR="004D32D2" w:rsidRPr="004D32D2" w:rsidRDefault="004D32D2" w:rsidP="004D32D2">
      <w:pPr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Teddy Roosevelt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William Jennings Bryan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Henry Ford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Glenn Curtis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 xml:space="preserve">Robert </w:t>
      </w:r>
      <w:proofErr w:type="spellStart"/>
      <w:r w:rsidRPr="004D32D2">
        <w:rPr>
          <w:rFonts w:asciiTheme="minorHAnsi" w:hAnsiTheme="minorHAnsi" w:cs="Calibri"/>
          <w:sz w:val="28"/>
          <w:szCs w:val="28"/>
        </w:rPr>
        <w:t>LaFollete</w:t>
      </w:r>
      <w:proofErr w:type="spellEnd"/>
    </w:p>
    <w:p w:rsidR="004D32D2" w:rsidRPr="004D32D2" w:rsidRDefault="004D32D2" w:rsidP="004D32D2">
      <w:pPr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W.E.B. Dubois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Marcus Garvey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Jane Addams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Upton Sinclair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Susan B. Anthony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16</w:t>
      </w:r>
      <w:r w:rsidRPr="004D32D2">
        <w:rPr>
          <w:rFonts w:asciiTheme="minorHAnsi" w:hAnsiTheme="minorHAnsi" w:cs="Calibri"/>
          <w:sz w:val="28"/>
          <w:szCs w:val="28"/>
          <w:vertAlign w:val="superscript"/>
        </w:rPr>
        <w:t>th</w:t>
      </w:r>
      <w:r w:rsidRPr="004D32D2">
        <w:rPr>
          <w:rFonts w:asciiTheme="minorHAnsi" w:hAnsiTheme="minorHAnsi" w:cs="Calibri"/>
          <w:sz w:val="28"/>
          <w:szCs w:val="28"/>
        </w:rPr>
        <w:t xml:space="preserve"> Amendment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17</w:t>
      </w:r>
      <w:r w:rsidRPr="004D32D2">
        <w:rPr>
          <w:rFonts w:asciiTheme="minorHAnsi" w:hAnsiTheme="minorHAnsi" w:cs="Calibri"/>
          <w:sz w:val="28"/>
          <w:szCs w:val="28"/>
          <w:vertAlign w:val="superscript"/>
        </w:rPr>
        <w:t>th</w:t>
      </w:r>
      <w:r w:rsidRPr="004D32D2">
        <w:rPr>
          <w:rFonts w:asciiTheme="minorHAnsi" w:hAnsiTheme="minorHAnsi" w:cs="Calibri"/>
          <w:sz w:val="28"/>
          <w:szCs w:val="28"/>
        </w:rPr>
        <w:t xml:space="preserve"> Amendment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19</w:t>
      </w:r>
      <w:r w:rsidRPr="004D32D2">
        <w:rPr>
          <w:rFonts w:asciiTheme="minorHAnsi" w:hAnsiTheme="minorHAnsi" w:cs="Calibri"/>
          <w:sz w:val="28"/>
          <w:szCs w:val="28"/>
          <w:vertAlign w:val="superscript"/>
        </w:rPr>
        <w:t>th</w:t>
      </w:r>
      <w:r w:rsidRPr="004D32D2">
        <w:rPr>
          <w:rFonts w:asciiTheme="minorHAnsi" w:hAnsiTheme="minorHAnsi" w:cs="Calibri"/>
          <w:sz w:val="28"/>
          <w:szCs w:val="28"/>
        </w:rPr>
        <w:t xml:space="preserve"> Amendment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Jim Crow Laws</w:t>
      </w:r>
    </w:p>
    <w:p w:rsidR="004D32D2" w:rsidRPr="004D32D2" w:rsidRDefault="004D32D2" w:rsidP="004D32D2">
      <w:pPr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Pendleton Civil Service Act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 xml:space="preserve">Pure Food </w:t>
      </w:r>
      <w:proofErr w:type="gramStart"/>
      <w:r w:rsidRPr="004D32D2">
        <w:rPr>
          <w:rFonts w:asciiTheme="minorHAnsi" w:hAnsiTheme="minorHAnsi" w:cs="Calibri"/>
          <w:sz w:val="28"/>
          <w:szCs w:val="28"/>
        </w:rPr>
        <w:t>and  Drug</w:t>
      </w:r>
      <w:proofErr w:type="gramEnd"/>
      <w:r w:rsidRPr="004D32D2">
        <w:rPr>
          <w:rFonts w:asciiTheme="minorHAnsi" w:hAnsiTheme="minorHAnsi" w:cs="Calibri"/>
          <w:sz w:val="28"/>
          <w:szCs w:val="28"/>
        </w:rPr>
        <w:t xml:space="preserve"> Act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Clayton Anti-trust Act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Federal Reserve System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r w:rsidRPr="004D32D2">
        <w:rPr>
          <w:rFonts w:asciiTheme="minorHAnsi" w:hAnsiTheme="minorHAnsi" w:cs="Calibri"/>
          <w:sz w:val="28"/>
          <w:szCs w:val="28"/>
        </w:rPr>
        <w:t>Federal Trade Commission</w:t>
      </w:r>
    </w:p>
    <w:p w:rsidR="004D32D2" w:rsidRPr="004D32D2" w:rsidRDefault="004D32D2" w:rsidP="004D32D2">
      <w:pPr>
        <w:pStyle w:val="ListParagraph"/>
        <w:ind w:left="0"/>
        <w:jc w:val="both"/>
        <w:rPr>
          <w:rFonts w:asciiTheme="minorHAnsi" w:hAnsiTheme="minorHAnsi" w:cs="Calibri"/>
          <w:sz w:val="28"/>
          <w:szCs w:val="28"/>
        </w:rPr>
      </w:pPr>
      <w:proofErr w:type="spellStart"/>
      <w:r w:rsidRPr="004D32D2">
        <w:rPr>
          <w:rFonts w:asciiTheme="minorHAnsi" w:hAnsiTheme="minorHAnsi" w:cs="Calibri"/>
          <w:sz w:val="28"/>
          <w:szCs w:val="28"/>
        </w:rPr>
        <w:t>Plessy</w:t>
      </w:r>
      <w:proofErr w:type="spellEnd"/>
      <w:r w:rsidRPr="004D32D2">
        <w:rPr>
          <w:rFonts w:asciiTheme="minorHAnsi" w:hAnsiTheme="minorHAnsi" w:cs="Calibri"/>
          <w:sz w:val="28"/>
          <w:szCs w:val="28"/>
        </w:rPr>
        <w:t xml:space="preserve"> v Ferguson</w:t>
      </w: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p w:rsidR="004D32D2" w:rsidRPr="004D32D2" w:rsidRDefault="004D32D2" w:rsidP="004D32D2">
      <w:pPr>
        <w:rPr>
          <w:rFonts w:asciiTheme="minorHAnsi" w:hAnsiTheme="minorHAnsi"/>
          <w:sz w:val="28"/>
          <w:szCs w:val="28"/>
        </w:rPr>
      </w:pPr>
    </w:p>
    <w:sectPr w:rsidR="004D32D2" w:rsidRPr="004D32D2" w:rsidSect="004D32D2">
      <w:pgSz w:w="12240" w:h="15840"/>
      <w:pgMar w:top="187" w:right="187" w:bottom="187" w:left="187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2D2"/>
    <w:rsid w:val="004D32D2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2"/>
    <w:pPr>
      <w:spacing w:after="0" w:line="240" w:lineRule="auto"/>
    </w:pPr>
    <w:rPr>
      <w:rFonts w:ascii="Cambria Math" w:eastAsia="Calibri" w:hAnsi="Cambria Mat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2014-09-24T17:48:00Z</dcterms:created>
  <dcterms:modified xsi:type="dcterms:W3CDTF">2014-09-24T17:56:00Z</dcterms:modified>
</cp:coreProperties>
</file>