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30" w:rsidRPr="00BB3B1C" w:rsidRDefault="00BB3B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B1C">
        <w:rPr>
          <w:rFonts w:ascii="Times New Roman" w:hAnsi="Times New Roman" w:cs="Times New Roman"/>
          <w:sz w:val="24"/>
          <w:szCs w:val="24"/>
          <w:u w:val="single"/>
        </w:rPr>
        <w:t>ASIAN AMERICANS VOCABULARY</w:t>
      </w:r>
      <w:bookmarkStart w:id="0" w:name="_GoBack"/>
      <w:bookmarkEnd w:id="0"/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Naturalization Act 1790</w:t>
      </w:r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Chinese Exclusion Act</w:t>
      </w:r>
      <w:r w:rsidR="00BB3B1C" w:rsidRPr="00BB3B1C">
        <w:rPr>
          <w:rFonts w:eastAsia="Times New Roman" w:cs="Times New Roman"/>
          <w:sz w:val="24"/>
          <w:szCs w:val="24"/>
        </w:rPr>
        <w:t xml:space="preserve"> of 1882</w:t>
      </w:r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Angel Island</w:t>
      </w:r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Pearl Harbor</w:t>
      </w:r>
      <w:r w:rsidR="00BB3B1C" w:rsidRPr="00BB3B1C">
        <w:rPr>
          <w:rFonts w:eastAsia="Times New Roman" w:cs="Times New Roman"/>
          <w:sz w:val="24"/>
          <w:szCs w:val="24"/>
        </w:rPr>
        <w:t xml:space="preserve"> (1941)</w:t>
      </w:r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Mail Order Brides</w:t>
      </w:r>
    </w:p>
    <w:p w:rsidR="00A03488" w:rsidRPr="00BB3B1C" w:rsidRDefault="00A03488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Model Minority Myth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Civil Liberties Act of 1988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B3B1C">
        <w:rPr>
          <w:rFonts w:eastAsia="Times New Roman" w:cs="Times New Roman"/>
          <w:sz w:val="24"/>
          <w:szCs w:val="24"/>
        </w:rPr>
        <w:t>Commission on Wartime Relocation and Internment of Civilians</w:t>
      </w:r>
    </w:p>
    <w:p w:rsidR="00A03488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Executive Order 9066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Internment Camps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Japanese American Evacuation Claims Act of 1948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Gentleman’s Agreement of 1907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BB3B1C">
        <w:rPr>
          <w:i/>
          <w:sz w:val="24"/>
          <w:szCs w:val="24"/>
        </w:rPr>
        <w:t>Hirabayashi</w:t>
      </w:r>
      <w:proofErr w:type="spellEnd"/>
      <w:r w:rsidRPr="00BB3B1C">
        <w:rPr>
          <w:i/>
          <w:sz w:val="24"/>
          <w:szCs w:val="24"/>
        </w:rPr>
        <w:t xml:space="preserve"> v. United States (1943)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BB3B1C">
        <w:rPr>
          <w:i/>
          <w:sz w:val="24"/>
          <w:szCs w:val="24"/>
        </w:rPr>
        <w:t>Yasui</w:t>
      </w:r>
      <w:proofErr w:type="spellEnd"/>
      <w:r w:rsidRPr="00BB3B1C">
        <w:rPr>
          <w:i/>
          <w:sz w:val="24"/>
          <w:szCs w:val="24"/>
        </w:rPr>
        <w:t xml:space="preserve"> v. United States (1943)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B3B1C">
        <w:rPr>
          <w:i/>
          <w:sz w:val="24"/>
          <w:szCs w:val="24"/>
        </w:rPr>
        <w:t>Korematsu v. United States (1944)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Immigration Act of 1917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1C">
        <w:rPr>
          <w:sz w:val="24"/>
          <w:szCs w:val="24"/>
        </w:rPr>
        <w:t>National Origins Act of 1924</w:t>
      </w:r>
    </w:p>
    <w:p w:rsidR="00BB3B1C" w:rsidRPr="00BB3B1C" w:rsidRDefault="00BB3B1C" w:rsidP="00BB3B1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B3B1C">
        <w:rPr>
          <w:i/>
          <w:sz w:val="24"/>
          <w:szCs w:val="24"/>
        </w:rPr>
        <w:t>Ozawa v. United States (1922)</w:t>
      </w:r>
    </w:p>
    <w:p w:rsidR="00BB3B1C" w:rsidRPr="00BB3B1C" w:rsidRDefault="00BB3B1C">
      <w:pPr>
        <w:rPr>
          <w:sz w:val="24"/>
          <w:szCs w:val="24"/>
        </w:rPr>
      </w:pPr>
    </w:p>
    <w:sectPr w:rsidR="00BB3B1C" w:rsidRPr="00BB3B1C" w:rsidSect="004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EBA"/>
    <w:multiLevelType w:val="hybridMultilevel"/>
    <w:tmpl w:val="74E4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03488"/>
    <w:rsid w:val="00462A30"/>
    <w:rsid w:val="00A03488"/>
    <w:rsid w:val="00B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60A0"/>
  <w15:docId w15:val="{13FA8C6E-9EEB-4C3E-92B6-251C6D3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bowers</cp:lastModifiedBy>
  <cp:revision>2</cp:revision>
  <dcterms:created xsi:type="dcterms:W3CDTF">2015-08-21T04:31:00Z</dcterms:created>
  <dcterms:modified xsi:type="dcterms:W3CDTF">2016-11-03T14:38:00Z</dcterms:modified>
</cp:coreProperties>
</file>